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57391" w14:textId="4A138EC5" w:rsidR="00215FDC" w:rsidRPr="00321C55" w:rsidRDefault="00215FDC">
      <w:pPr>
        <w:rPr>
          <w:rFonts w:ascii="Noto Sans" w:hAnsi="Noto Sans" w:cs="Noto Sans"/>
          <w:sz w:val="20"/>
          <w:szCs w:val="20"/>
        </w:rPr>
      </w:pPr>
    </w:p>
    <w:p w14:paraId="5C7F3CF1" w14:textId="1352642B" w:rsidR="00215FDC" w:rsidRPr="00321C55" w:rsidRDefault="006C5D71" w:rsidP="00215FDC">
      <w:pPr>
        <w:jc w:val="center"/>
        <w:rPr>
          <w:rFonts w:ascii="Noto Sans" w:hAnsi="Noto Sans" w:cs="Noto Sans"/>
          <w:b/>
          <w:sz w:val="20"/>
          <w:szCs w:val="20"/>
          <w:u w:val="single"/>
        </w:rPr>
      </w:pPr>
      <w:r>
        <w:rPr>
          <w:rFonts w:ascii="Noto Sans" w:hAnsi="Noto Sans" w:cs="Noto Sans"/>
          <w:b/>
          <w:sz w:val="20"/>
          <w:szCs w:val="20"/>
          <w:u w:val="single"/>
        </w:rPr>
        <w:t>o</w:t>
      </w:r>
      <w:r w:rsidR="00321C55">
        <w:rPr>
          <w:rFonts w:ascii="Noto Sans" w:hAnsi="Noto Sans" w:cs="Noto Sans"/>
          <w:b/>
          <w:sz w:val="20"/>
          <w:szCs w:val="20"/>
          <w:u w:val="single"/>
        </w:rPr>
        <w:t>rtsübl</w:t>
      </w:r>
      <w:r w:rsidR="00215FDC" w:rsidRPr="00321C55">
        <w:rPr>
          <w:rFonts w:ascii="Noto Sans" w:hAnsi="Noto Sans" w:cs="Noto Sans"/>
          <w:b/>
          <w:sz w:val="20"/>
          <w:szCs w:val="20"/>
          <w:u w:val="single"/>
        </w:rPr>
        <w:t>iche Bekanntmachung</w:t>
      </w:r>
    </w:p>
    <w:p w14:paraId="1851DD65" w14:textId="77777777" w:rsidR="00215FDC" w:rsidRPr="00321C55" w:rsidRDefault="00215FDC">
      <w:pPr>
        <w:rPr>
          <w:rFonts w:ascii="Noto Sans" w:hAnsi="Noto Sans" w:cs="Noto Sans"/>
          <w:sz w:val="20"/>
          <w:szCs w:val="20"/>
        </w:rPr>
      </w:pPr>
    </w:p>
    <w:p w14:paraId="17A71820" w14:textId="23082A60" w:rsidR="00215FDC" w:rsidRPr="00321C55" w:rsidRDefault="00A52377" w:rsidP="007833E8">
      <w:pPr>
        <w:jc w:val="center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Erweiterung des Untersuchungsgebietes zur </w:t>
      </w:r>
      <w:r w:rsidR="00215FDC" w:rsidRPr="00321C55">
        <w:rPr>
          <w:rFonts w:ascii="Noto Sans" w:hAnsi="Noto Sans" w:cs="Noto Sans"/>
          <w:b/>
          <w:sz w:val="20"/>
          <w:szCs w:val="20"/>
        </w:rPr>
        <w:t xml:space="preserve">Durchführung von vorbereitenden Untersuchungen </w:t>
      </w:r>
      <w:r w:rsidR="009E7298" w:rsidRPr="00321C55">
        <w:rPr>
          <w:rFonts w:ascii="Noto Sans" w:hAnsi="Noto Sans" w:cs="Noto Sans"/>
          <w:b/>
          <w:sz w:val="20"/>
          <w:szCs w:val="20"/>
        </w:rPr>
        <w:t xml:space="preserve">für </w:t>
      </w:r>
      <w:r w:rsidR="00150EEE">
        <w:rPr>
          <w:rFonts w:ascii="Noto Sans" w:hAnsi="Noto Sans" w:cs="Noto Sans"/>
          <w:b/>
          <w:sz w:val="20"/>
          <w:szCs w:val="20"/>
        </w:rPr>
        <w:t>eine Teilfläche des Zweckverbandsgebiets „Interkommunalen Gewerbe- und Industriegebiets Heidelberg-Leimen“</w:t>
      </w:r>
    </w:p>
    <w:p w14:paraId="00555274" w14:textId="77777777" w:rsidR="002E6DC7" w:rsidRPr="00321C55" w:rsidRDefault="002E6DC7">
      <w:pPr>
        <w:rPr>
          <w:rFonts w:ascii="Noto Sans" w:hAnsi="Noto Sans" w:cs="Noto Sans"/>
          <w:b/>
          <w:sz w:val="20"/>
          <w:szCs w:val="20"/>
        </w:rPr>
      </w:pPr>
    </w:p>
    <w:p w14:paraId="6448E2E9" w14:textId="77777777" w:rsidR="002E6DC7" w:rsidRDefault="00150EEE">
      <w:pPr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Die Verbandsversammlung des Zweckverbands „Interkommunales Gewerbe- und Industriegebiet Heidelberg-Leimen“</w:t>
      </w:r>
      <w:r w:rsidR="002E6DC7" w:rsidRPr="00321C55">
        <w:rPr>
          <w:rFonts w:ascii="Noto Sans" w:hAnsi="Noto Sans" w:cs="Noto Sans"/>
          <w:sz w:val="20"/>
          <w:szCs w:val="20"/>
        </w:rPr>
        <w:t xml:space="preserve"> hat in öffentlicher Sitzung am </w:t>
      </w:r>
      <w:r>
        <w:rPr>
          <w:rFonts w:ascii="Noto Sans" w:hAnsi="Noto Sans" w:cs="Noto Sans"/>
          <w:sz w:val="20"/>
          <w:szCs w:val="20"/>
        </w:rPr>
        <w:t>21.03.2023</w:t>
      </w:r>
      <w:r w:rsidR="002E6DC7" w:rsidRPr="00321C55">
        <w:rPr>
          <w:rFonts w:ascii="Noto Sans" w:hAnsi="Noto Sans" w:cs="Noto Sans"/>
          <w:sz w:val="20"/>
          <w:szCs w:val="20"/>
        </w:rPr>
        <w:t xml:space="preserve"> die Einleitung der vorbereitenden Untersuchungen </w:t>
      </w:r>
      <w:r w:rsidR="000D1D85" w:rsidRPr="00321C55">
        <w:rPr>
          <w:rFonts w:ascii="Noto Sans" w:hAnsi="Noto Sans" w:cs="Noto Sans"/>
          <w:sz w:val="20"/>
          <w:szCs w:val="20"/>
        </w:rPr>
        <w:t xml:space="preserve">für </w:t>
      </w:r>
      <w:r>
        <w:rPr>
          <w:rFonts w:ascii="Noto Sans" w:hAnsi="Noto Sans" w:cs="Noto Sans"/>
          <w:sz w:val="20"/>
          <w:szCs w:val="20"/>
        </w:rPr>
        <w:t xml:space="preserve">eine Teilfläche des Zweckverbandsgebiets „Interkommunales Gewerbe- und Industriegebiet Heidelberg-Leimen“ </w:t>
      </w:r>
      <w:r w:rsidR="002E6DC7" w:rsidRPr="00321C55">
        <w:rPr>
          <w:rFonts w:ascii="Noto Sans" w:hAnsi="Noto Sans" w:cs="Noto Sans"/>
          <w:sz w:val="20"/>
          <w:szCs w:val="20"/>
        </w:rPr>
        <w:t>gemäß § 141</w:t>
      </w:r>
      <w:r w:rsidR="004A3423" w:rsidRPr="00321C55">
        <w:rPr>
          <w:rFonts w:ascii="Noto Sans" w:hAnsi="Noto Sans" w:cs="Noto Sans"/>
          <w:sz w:val="20"/>
          <w:szCs w:val="20"/>
        </w:rPr>
        <w:t xml:space="preserve"> Baugesetzbuch (BauGB)</w:t>
      </w:r>
      <w:r w:rsidR="0058766C" w:rsidRPr="00321C55">
        <w:rPr>
          <w:rFonts w:ascii="Noto Sans" w:hAnsi="Noto Sans" w:cs="Noto Sans"/>
          <w:sz w:val="20"/>
          <w:szCs w:val="20"/>
        </w:rPr>
        <w:t xml:space="preserve"> </w:t>
      </w:r>
      <w:r w:rsidR="002E6DC7" w:rsidRPr="00321C55">
        <w:rPr>
          <w:rFonts w:ascii="Noto Sans" w:hAnsi="Noto Sans" w:cs="Noto Sans"/>
          <w:sz w:val="20"/>
          <w:szCs w:val="20"/>
        </w:rPr>
        <w:t>beschlossen.</w:t>
      </w:r>
      <w:r w:rsidR="00687BEC">
        <w:rPr>
          <w:rFonts w:ascii="Noto Sans" w:hAnsi="Noto Sans" w:cs="Noto Sans"/>
          <w:sz w:val="20"/>
          <w:szCs w:val="20"/>
        </w:rPr>
        <w:t xml:space="preserve"> </w:t>
      </w:r>
    </w:p>
    <w:p w14:paraId="5B35FC61" w14:textId="77777777" w:rsidR="00687BEC" w:rsidRDefault="00687BEC">
      <w:pPr>
        <w:rPr>
          <w:rFonts w:ascii="Noto Sans" w:hAnsi="Noto Sans" w:cs="Noto Sans"/>
          <w:sz w:val="20"/>
          <w:szCs w:val="20"/>
        </w:rPr>
      </w:pPr>
    </w:p>
    <w:p w14:paraId="41200781" w14:textId="2354D3E8" w:rsidR="002E6DC7" w:rsidRDefault="00272C70">
      <w:pPr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Aufgrund von neuen Planungsalternativen hat </w:t>
      </w:r>
      <w:r w:rsidR="00687BEC">
        <w:rPr>
          <w:rFonts w:ascii="Noto Sans" w:hAnsi="Noto Sans" w:cs="Noto Sans"/>
          <w:sz w:val="20"/>
          <w:szCs w:val="20"/>
        </w:rPr>
        <w:t>d</w:t>
      </w:r>
      <w:r w:rsidR="003732F9">
        <w:rPr>
          <w:rFonts w:ascii="Noto Sans" w:hAnsi="Noto Sans" w:cs="Noto Sans"/>
          <w:sz w:val="20"/>
          <w:szCs w:val="20"/>
        </w:rPr>
        <w:t>er Bauausschuss</w:t>
      </w:r>
      <w:r w:rsidR="00687BEC">
        <w:rPr>
          <w:rFonts w:ascii="Noto Sans" w:hAnsi="Noto Sans" w:cs="Noto Sans"/>
          <w:sz w:val="20"/>
          <w:szCs w:val="20"/>
        </w:rPr>
        <w:t xml:space="preserve"> des Zweckverbands „Interkommunales Gewerbe- und Industriegebiet Heidelberg-Leimen“</w:t>
      </w:r>
      <w:r>
        <w:rPr>
          <w:rFonts w:ascii="Noto Sans" w:hAnsi="Noto Sans" w:cs="Noto Sans"/>
          <w:sz w:val="20"/>
          <w:szCs w:val="20"/>
        </w:rPr>
        <w:t xml:space="preserve"> am 28.09.2023</w:t>
      </w:r>
      <w:r w:rsidR="00687BEC" w:rsidRPr="00321C55">
        <w:rPr>
          <w:rFonts w:ascii="Noto Sans" w:hAnsi="Noto Sans" w:cs="Noto Sans"/>
          <w:sz w:val="20"/>
          <w:szCs w:val="20"/>
        </w:rPr>
        <w:t xml:space="preserve"> in öffentlicher Sitzung </w:t>
      </w:r>
      <w:r w:rsidR="00687BEC">
        <w:rPr>
          <w:rFonts w:ascii="Noto Sans" w:hAnsi="Noto Sans" w:cs="Noto Sans"/>
          <w:sz w:val="20"/>
          <w:szCs w:val="20"/>
        </w:rPr>
        <w:t>die Erweiterung des Untersuchungsgebiets für die Vorbereitenden Untersuchungen beschlossen.</w:t>
      </w:r>
    </w:p>
    <w:p w14:paraId="04CCB9C8" w14:textId="77777777" w:rsidR="00687BEC" w:rsidRPr="00321C55" w:rsidRDefault="00687BEC">
      <w:pPr>
        <w:rPr>
          <w:rFonts w:ascii="Noto Sans" w:hAnsi="Noto Sans" w:cs="Noto Sans"/>
          <w:sz w:val="20"/>
          <w:szCs w:val="20"/>
        </w:rPr>
      </w:pPr>
    </w:p>
    <w:p w14:paraId="3CFFDFEF" w14:textId="2E11CC28" w:rsidR="002E6DC7" w:rsidRDefault="00150EEE">
      <w:pPr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Die Grenze des</w:t>
      </w:r>
      <w:r w:rsidR="002E6DC7" w:rsidRPr="00321C55">
        <w:rPr>
          <w:rFonts w:ascii="Noto Sans" w:hAnsi="Noto Sans" w:cs="Noto Sans"/>
          <w:sz w:val="20"/>
          <w:szCs w:val="20"/>
        </w:rPr>
        <w:t xml:space="preserve"> Untersuchungsgebiet</w:t>
      </w:r>
      <w:r>
        <w:rPr>
          <w:rFonts w:ascii="Noto Sans" w:hAnsi="Noto Sans" w:cs="Noto Sans"/>
          <w:sz w:val="20"/>
          <w:szCs w:val="20"/>
        </w:rPr>
        <w:t>s</w:t>
      </w:r>
      <w:r w:rsidR="002E6DC7" w:rsidRPr="00321C55">
        <w:rPr>
          <w:rFonts w:ascii="Noto Sans" w:hAnsi="Noto Sans" w:cs="Noto Sans"/>
          <w:sz w:val="20"/>
          <w:szCs w:val="20"/>
        </w:rPr>
        <w:t xml:space="preserve"> </w:t>
      </w:r>
      <w:r w:rsidR="00741000">
        <w:rPr>
          <w:rFonts w:ascii="Noto Sans" w:hAnsi="Noto Sans" w:cs="Noto Sans"/>
          <w:sz w:val="20"/>
          <w:szCs w:val="20"/>
        </w:rPr>
        <w:t xml:space="preserve">einschließlich der Erweiterung </w:t>
      </w:r>
      <w:r>
        <w:rPr>
          <w:rFonts w:ascii="Noto Sans" w:hAnsi="Noto Sans" w:cs="Noto Sans"/>
          <w:sz w:val="20"/>
          <w:szCs w:val="20"/>
        </w:rPr>
        <w:t>ist</w:t>
      </w:r>
      <w:r w:rsidR="002E6DC7" w:rsidRPr="00321C55">
        <w:rPr>
          <w:rFonts w:ascii="Noto Sans" w:hAnsi="Noto Sans" w:cs="Noto Sans"/>
          <w:sz w:val="20"/>
          <w:szCs w:val="20"/>
        </w:rPr>
        <w:t xml:space="preserve"> dem </w:t>
      </w:r>
      <w:r w:rsidR="00895EF0" w:rsidRPr="00321C55">
        <w:rPr>
          <w:rFonts w:ascii="Noto Sans" w:hAnsi="Noto Sans" w:cs="Noto Sans"/>
          <w:sz w:val="20"/>
          <w:szCs w:val="20"/>
        </w:rPr>
        <w:t>L</w:t>
      </w:r>
      <w:r w:rsidR="002E6DC7" w:rsidRPr="00321C55">
        <w:rPr>
          <w:rFonts w:ascii="Noto Sans" w:hAnsi="Noto Sans" w:cs="Noto Sans"/>
          <w:sz w:val="20"/>
          <w:szCs w:val="20"/>
        </w:rPr>
        <w:t>ageplan zu entnehmen</w:t>
      </w:r>
      <w:r w:rsidR="009E7298" w:rsidRPr="00321C55">
        <w:rPr>
          <w:rFonts w:ascii="Noto Sans" w:hAnsi="Noto Sans" w:cs="Noto Sans"/>
          <w:sz w:val="20"/>
          <w:szCs w:val="20"/>
        </w:rPr>
        <w:t>.</w:t>
      </w:r>
      <w:r w:rsidR="00687BEC">
        <w:rPr>
          <w:rFonts w:ascii="Noto Sans" w:hAnsi="Noto Sans" w:cs="Noto Sans"/>
          <w:sz w:val="20"/>
          <w:szCs w:val="20"/>
        </w:rPr>
        <w:t xml:space="preserve"> </w:t>
      </w:r>
    </w:p>
    <w:p w14:paraId="3F3EA918" w14:textId="77777777" w:rsidR="005F0567" w:rsidRPr="00321C55" w:rsidRDefault="005F0567">
      <w:pPr>
        <w:rPr>
          <w:rFonts w:ascii="Noto Sans" w:hAnsi="Noto Sans" w:cs="Noto Sans"/>
          <w:sz w:val="20"/>
          <w:szCs w:val="20"/>
        </w:rPr>
      </w:pPr>
    </w:p>
    <w:p w14:paraId="61E9CC51" w14:textId="77777777" w:rsidR="002E6DC7" w:rsidRPr="005F0567" w:rsidRDefault="002E6DC7" w:rsidP="00895EF0">
      <w:pPr>
        <w:jc w:val="center"/>
        <w:rPr>
          <w:rFonts w:ascii="Noto Sans" w:hAnsi="Noto Sans" w:cs="Noto Sans"/>
          <w:i/>
          <w:sz w:val="20"/>
          <w:szCs w:val="20"/>
        </w:rPr>
      </w:pPr>
      <w:r w:rsidRPr="005F0567">
        <w:rPr>
          <w:rFonts w:ascii="Noto Sans" w:hAnsi="Noto Sans" w:cs="Noto Sans"/>
          <w:i/>
          <w:sz w:val="20"/>
          <w:szCs w:val="20"/>
        </w:rPr>
        <w:t xml:space="preserve">- Planausschnitt </w:t>
      </w:r>
      <w:r w:rsidR="00895EF0" w:rsidRPr="005F0567">
        <w:rPr>
          <w:rFonts w:ascii="Noto Sans" w:hAnsi="Noto Sans" w:cs="Noto Sans"/>
          <w:i/>
          <w:sz w:val="20"/>
          <w:szCs w:val="20"/>
        </w:rPr>
        <w:t>–</w:t>
      </w:r>
    </w:p>
    <w:p w14:paraId="61502E05" w14:textId="77777777" w:rsidR="004C3094" w:rsidRPr="00321C55" w:rsidRDefault="004C3094" w:rsidP="00895EF0">
      <w:pPr>
        <w:jc w:val="center"/>
        <w:rPr>
          <w:rFonts w:ascii="Noto Sans" w:hAnsi="Noto Sans" w:cs="Noto Sans"/>
          <w:sz w:val="20"/>
          <w:szCs w:val="20"/>
        </w:rPr>
      </w:pPr>
    </w:p>
    <w:p w14:paraId="5C02538D" w14:textId="2B67E3D6" w:rsidR="00687BEC" w:rsidRPr="00321C55" w:rsidRDefault="004C3094" w:rsidP="00687BEC">
      <w:pPr>
        <w:rPr>
          <w:rFonts w:ascii="Noto Sans" w:hAnsi="Noto Sans" w:cs="Noto Sans"/>
          <w:sz w:val="20"/>
          <w:szCs w:val="20"/>
        </w:rPr>
      </w:pPr>
      <w:r w:rsidRPr="00321C55">
        <w:rPr>
          <w:rFonts w:ascii="Noto Sans" w:hAnsi="Noto Sans" w:cs="Noto Sans"/>
          <w:sz w:val="20"/>
          <w:szCs w:val="20"/>
        </w:rPr>
        <w:t>Ergänzend zum Lageplan sind nachfolgend die</w:t>
      </w:r>
      <w:r w:rsidR="00AD2E4B" w:rsidRPr="00321C55">
        <w:rPr>
          <w:rFonts w:ascii="Noto Sans" w:hAnsi="Noto Sans" w:cs="Noto Sans"/>
          <w:sz w:val="20"/>
          <w:szCs w:val="20"/>
        </w:rPr>
        <w:t>jenigen</w:t>
      </w:r>
      <w:r w:rsidRPr="00321C55">
        <w:rPr>
          <w:rFonts w:ascii="Noto Sans" w:hAnsi="Noto Sans" w:cs="Noto Sans"/>
          <w:sz w:val="20"/>
          <w:szCs w:val="20"/>
        </w:rPr>
        <w:t xml:space="preserve"> Grund</w:t>
      </w:r>
      <w:r w:rsidR="00AD2E4B" w:rsidRPr="00321C55">
        <w:rPr>
          <w:rFonts w:ascii="Noto Sans" w:hAnsi="Noto Sans" w:cs="Noto Sans"/>
          <w:sz w:val="20"/>
          <w:szCs w:val="20"/>
        </w:rPr>
        <w:t xml:space="preserve">stücke aufgeführt, die </w:t>
      </w:r>
      <w:r w:rsidR="00EB61DB">
        <w:rPr>
          <w:rFonts w:ascii="Noto Sans" w:hAnsi="Noto Sans" w:cs="Noto Sans"/>
          <w:sz w:val="20"/>
          <w:szCs w:val="20"/>
        </w:rPr>
        <w:t xml:space="preserve">durch die Beschlüsse vom 21.03.2023 und 28.09.2023 </w:t>
      </w:r>
      <w:r w:rsidR="00AD2E4B" w:rsidRPr="00321C55">
        <w:rPr>
          <w:rFonts w:ascii="Noto Sans" w:hAnsi="Noto Sans" w:cs="Noto Sans"/>
          <w:sz w:val="20"/>
          <w:szCs w:val="20"/>
        </w:rPr>
        <w:t>von den v</w:t>
      </w:r>
      <w:r w:rsidRPr="00321C55">
        <w:rPr>
          <w:rFonts w:ascii="Noto Sans" w:hAnsi="Noto Sans" w:cs="Noto Sans"/>
          <w:sz w:val="20"/>
          <w:szCs w:val="20"/>
        </w:rPr>
        <w:t xml:space="preserve">orbereitenden </w:t>
      </w:r>
      <w:r w:rsidR="00AD2E4B" w:rsidRPr="00321C55">
        <w:rPr>
          <w:rFonts w:ascii="Noto Sans" w:hAnsi="Noto Sans" w:cs="Noto Sans"/>
          <w:sz w:val="20"/>
          <w:szCs w:val="20"/>
        </w:rPr>
        <w:t>U</w:t>
      </w:r>
      <w:r w:rsidRPr="00321C55">
        <w:rPr>
          <w:rFonts w:ascii="Noto Sans" w:hAnsi="Noto Sans" w:cs="Noto Sans"/>
          <w:sz w:val="20"/>
          <w:szCs w:val="20"/>
        </w:rPr>
        <w:t xml:space="preserve">ntersuchungen erfasst </w:t>
      </w:r>
      <w:r w:rsidR="00AD2E4B" w:rsidRPr="00321C55">
        <w:rPr>
          <w:rFonts w:ascii="Noto Sans" w:hAnsi="Noto Sans" w:cs="Noto Sans"/>
          <w:sz w:val="20"/>
          <w:szCs w:val="20"/>
        </w:rPr>
        <w:t>werden</w:t>
      </w:r>
      <w:r w:rsidR="00687BEC">
        <w:rPr>
          <w:rFonts w:ascii="Noto Sans" w:hAnsi="Noto Sans" w:cs="Noto Sans"/>
          <w:sz w:val="20"/>
          <w:szCs w:val="20"/>
        </w:rPr>
        <w:t xml:space="preserve">. </w:t>
      </w:r>
    </w:p>
    <w:p w14:paraId="604C2AFA" w14:textId="77777777" w:rsidR="004C3094" w:rsidRPr="00321C55" w:rsidRDefault="004C3094" w:rsidP="004C3094">
      <w:pPr>
        <w:rPr>
          <w:rFonts w:ascii="Noto Sans" w:hAnsi="Noto Sans" w:cs="Noto Sans"/>
          <w:sz w:val="20"/>
          <w:szCs w:val="20"/>
        </w:rPr>
      </w:pPr>
    </w:p>
    <w:p w14:paraId="6519A218" w14:textId="2254D088" w:rsidR="00AB76EE" w:rsidRDefault="00A27A96" w:rsidP="00AB76EE">
      <w:pPr>
        <w:rPr>
          <w:rFonts w:ascii="Noto Sans" w:hAnsi="Noto Sans" w:cs="Noto Sans"/>
          <w:sz w:val="20"/>
          <w:szCs w:val="20"/>
        </w:rPr>
      </w:pPr>
      <w:r w:rsidRPr="00321C55">
        <w:rPr>
          <w:rFonts w:ascii="Noto Sans" w:hAnsi="Noto Sans" w:cs="Noto Sans"/>
          <w:sz w:val="20"/>
          <w:szCs w:val="20"/>
        </w:rPr>
        <w:t>Flurstück-Nummern</w:t>
      </w:r>
      <w:r w:rsidR="00150EEE">
        <w:rPr>
          <w:rFonts w:ascii="Noto Sans" w:hAnsi="Noto Sans" w:cs="Noto Sans"/>
          <w:sz w:val="20"/>
          <w:szCs w:val="20"/>
        </w:rPr>
        <w:t xml:space="preserve"> in der Gemarkung Heidelberg</w:t>
      </w:r>
      <w:r w:rsidR="00B06EC0" w:rsidRPr="00321C55">
        <w:rPr>
          <w:rFonts w:ascii="Noto Sans" w:hAnsi="Noto Sans" w:cs="Noto Sans"/>
          <w:sz w:val="20"/>
          <w:szCs w:val="20"/>
        </w:rPr>
        <w:t>:</w:t>
      </w:r>
    </w:p>
    <w:p w14:paraId="303AEEDE" w14:textId="77777777" w:rsidR="003732F9" w:rsidRPr="003732F9" w:rsidRDefault="003732F9" w:rsidP="003732F9">
      <w:pPr>
        <w:autoSpaceDE w:val="0"/>
        <w:autoSpaceDN w:val="0"/>
        <w:adjustRightInd w:val="0"/>
        <w:spacing w:line="240" w:lineRule="auto"/>
        <w:rPr>
          <w:rFonts w:ascii="Noto Sans" w:hAnsi="Noto Sans" w:cs="Noto Sans"/>
          <w:color w:val="000000"/>
          <w:sz w:val="20"/>
          <w:szCs w:val="20"/>
        </w:rPr>
      </w:pPr>
    </w:p>
    <w:p w14:paraId="554F9DA9" w14:textId="57B3A885" w:rsidR="003732F9" w:rsidRDefault="003732F9" w:rsidP="003732F9">
      <w:pPr>
        <w:rPr>
          <w:rFonts w:ascii="Noto Sans" w:hAnsi="Noto Sans" w:cs="Noto Sans"/>
          <w:sz w:val="20"/>
          <w:szCs w:val="20"/>
        </w:rPr>
      </w:pPr>
      <w:r w:rsidRPr="003732F9">
        <w:rPr>
          <w:rFonts w:ascii="Noto Sans" w:hAnsi="Noto Sans" w:cs="Noto Sans"/>
          <w:color w:val="000000"/>
          <w:sz w:val="20"/>
          <w:szCs w:val="20"/>
        </w:rPr>
        <w:t>20368/4 teilweise; 22271/3 teilweise; 22884; 22898; 22898/1 teilweise; 22940/1; 23094 teilweise; 23095; 23095/1; 23095/2; 23098/1; 23103; 23527/1 teilweise; 24281/2 teilweise; 26386 teilweise; 26387 teilweise; 26412; 26412/5; 26416; 26417; 26418; 26419; 26420; 26424 teilweise; 26427</w:t>
      </w:r>
    </w:p>
    <w:p w14:paraId="08412B25" w14:textId="77777777" w:rsidR="003732F9" w:rsidRDefault="003732F9" w:rsidP="008E4B7E">
      <w:pPr>
        <w:rPr>
          <w:rFonts w:ascii="Noto Sans" w:hAnsi="Noto Sans" w:cs="Noto Sans"/>
          <w:sz w:val="20"/>
          <w:szCs w:val="20"/>
        </w:rPr>
      </w:pPr>
    </w:p>
    <w:p w14:paraId="4B4457AF" w14:textId="19A95E64" w:rsidR="00AB76EE" w:rsidRDefault="00AB76EE" w:rsidP="00AB76EE">
      <w:pPr>
        <w:rPr>
          <w:rFonts w:ascii="Noto Sans" w:hAnsi="Noto Sans" w:cs="Noto Sans"/>
          <w:sz w:val="20"/>
          <w:szCs w:val="20"/>
        </w:rPr>
      </w:pPr>
      <w:r w:rsidRPr="00321C55">
        <w:rPr>
          <w:rFonts w:ascii="Noto Sans" w:hAnsi="Noto Sans" w:cs="Noto Sans"/>
          <w:sz w:val="20"/>
          <w:szCs w:val="20"/>
        </w:rPr>
        <w:t>Flurstück-Nummer</w:t>
      </w:r>
      <w:r w:rsidR="00A27A96" w:rsidRPr="00321C55">
        <w:rPr>
          <w:rFonts w:ascii="Noto Sans" w:hAnsi="Noto Sans" w:cs="Noto Sans"/>
          <w:sz w:val="20"/>
          <w:szCs w:val="20"/>
        </w:rPr>
        <w:t>n</w:t>
      </w:r>
      <w:r w:rsidR="008E4B7E">
        <w:rPr>
          <w:rFonts w:ascii="Noto Sans" w:hAnsi="Noto Sans" w:cs="Noto Sans"/>
          <w:sz w:val="20"/>
          <w:szCs w:val="20"/>
        </w:rPr>
        <w:t xml:space="preserve"> in der G</w:t>
      </w:r>
      <w:r w:rsidR="00150EEE">
        <w:rPr>
          <w:rFonts w:ascii="Noto Sans" w:hAnsi="Noto Sans" w:cs="Noto Sans"/>
          <w:sz w:val="20"/>
          <w:szCs w:val="20"/>
        </w:rPr>
        <w:t>emarkung Leimen</w:t>
      </w:r>
      <w:r w:rsidR="008E4B7E">
        <w:rPr>
          <w:rFonts w:ascii="Noto Sans" w:hAnsi="Noto Sans" w:cs="Noto Sans"/>
          <w:sz w:val="20"/>
          <w:szCs w:val="20"/>
        </w:rPr>
        <w:t>:</w:t>
      </w:r>
    </w:p>
    <w:p w14:paraId="1196F055" w14:textId="77777777" w:rsidR="003732F9" w:rsidRDefault="003732F9" w:rsidP="00AB76EE">
      <w:pPr>
        <w:rPr>
          <w:rFonts w:ascii="Noto Sans" w:hAnsi="Noto Sans" w:cs="Noto Sans"/>
          <w:sz w:val="20"/>
          <w:szCs w:val="20"/>
        </w:rPr>
      </w:pPr>
    </w:p>
    <w:p w14:paraId="536CCB33" w14:textId="461E7633" w:rsidR="003732F9" w:rsidRPr="003732F9" w:rsidRDefault="003732F9" w:rsidP="003732F9">
      <w:pPr>
        <w:autoSpaceDE w:val="0"/>
        <w:autoSpaceDN w:val="0"/>
        <w:adjustRightInd w:val="0"/>
        <w:spacing w:line="240" w:lineRule="auto"/>
        <w:rPr>
          <w:rFonts w:ascii="Noto Sans" w:hAnsi="Noto Sans" w:cs="Noto Sans"/>
          <w:color w:val="000000"/>
          <w:sz w:val="20"/>
          <w:szCs w:val="20"/>
        </w:rPr>
      </w:pPr>
      <w:r w:rsidRPr="003732F9">
        <w:rPr>
          <w:rFonts w:ascii="Noto Sans" w:hAnsi="Noto Sans" w:cs="Noto Sans"/>
          <w:i/>
          <w:iCs/>
          <w:color w:val="000000"/>
          <w:sz w:val="20"/>
          <w:szCs w:val="20"/>
        </w:rPr>
        <w:t xml:space="preserve">998; 999; 999/1; 1000; 1004/1; 1004; 1005/1; 1005; 1006/1; 1020/1; 1044; 1170 teilweise; 1170/1; 1170/2; 1394; 1395; 1396; 1397; 1398; 1399; 1400; 1401; 1402; 1404; 1405; 1406; 1407; 1408/1; 1408/2; 1409; 1410; 1411; 1412; 1413; 1414; 1415; 1416; 1417; 1418; 1419; 1420; 1421; 1422; 1423; 1424; 1425; 1440 teilweise; 1441 teilweise; 1458/1; 1458; 1459; 1460; 1461; 1462/1; 1462; 1463; 1464/1; 1464/2; 1465; 1466; 1467; 1468; 1469; 1492;1490;1489;1488; 1487;1486; 1485/2; 1485/1; 1484; 1483; 1482; 1481; 1480; 1479; 1478; 1476; 1475; 1474; 1473; 1472; 1471; 1470; 1512; 1513; 1515/1; 1517; 1518; 1519; 1520/1; 1520/2; 1528; 1527; 1526; 1524; 1522; 1521/3; 1521/2; 1521/1; </w:t>
      </w:r>
    </w:p>
    <w:p w14:paraId="079FE8DB" w14:textId="0FBC344E" w:rsidR="003732F9" w:rsidRDefault="003732F9" w:rsidP="003732F9">
      <w:pPr>
        <w:rPr>
          <w:rFonts w:ascii="Noto Sans" w:hAnsi="Noto Sans" w:cs="Noto Sans"/>
          <w:sz w:val="20"/>
          <w:szCs w:val="20"/>
        </w:rPr>
      </w:pPr>
      <w:r w:rsidRPr="003732F9">
        <w:rPr>
          <w:rFonts w:ascii="Noto Sans" w:hAnsi="Noto Sans" w:cs="Noto Sans"/>
          <w:i/>
          <w:iCs/>
          <w:color w:val="000000"/>
          <w:sz w:val="20"/>
          <w:szCs w:val="20"/>
        </w:rPr>
        <w:t>1533 teilweise; 6176; 6176/1; 6177 teilweise</w:t>
      </w:r>
    </w:p>
    <w:p w14:paraId="5B6B9CEC" w14:textId="4A6FF974" w:rsidR="003732F9" w:rsidRDefault="003732F9" w:rsidP="00AB76EE">
      <w:pPr>
        <w:rPr>
          <w:rFonts w:ascii="Noto Sans" w:hAnsi="Noto Sans" w:cs="Noto Sans"/>
          <w:sz w:val="20"/>
          <w:szCs w:val="20"/>
        </w:rPr>
      </w:pPr>
    </w:p>
    <w:p w14:paraId="44C1AA50" w14:textId="54AF8A5D" w:rsidR="003732F9" w:rsidRDefault="003732F9" w:rsidP="00AB76EE">
      <w:pPr>
        <w:rPr>
          <w:rFonts w:ascii="Noto Sans" w:hAnsi="Noto Sans" w:cs="Noto Sans"/>
          <w:sz w:val="20"/>
          <w:szCs w:val="20"/>
        </w:rPr>
      </w:pPr>
    </w:p>
    <w:p w14:paraId="6D5C00AD" w14:textId="77777777" w:rsidR="003732F9" w:rsidRDefault="003732F9" w:rsidP="00AB76EE">
      <w:pPr>
        <w:rPr>
          <w:rFonts w:ascii="Noto Sans" w:hAnsi="Noto Sans" w:cs="Noto Sans"/>
          <w:sz w:val="20"/>
          <w:szCs w:val="20"/>
        </w:rPr>
      </w:pPr>
    </w:p>
    <w:p w14:paraId="5568826D" w14:textId="77777777" w:rsidR="00AB76EE" w:rsidRPr="00035CF7" w:rsidRDefault="00AB76EE" w:rsidP="004C3094">
      <w:pPr>
        <w:rPr>
          <w:rFonts w:ascii="Noto Sans" w:hAnsi="Noto Sans" w:cs="Noto Sans"/>
          <w:sz w:val="20"/>
          <w:szCs w:val="20"/>
        </w:rPr>
      </w:pPr>
    </w:p>
    <w:p w14:paraId="25608310" w14:textId="77777777" w:rsidR="00895EF0" w:rsidRPr="00035CF7" w:rsidRDefault="00895EF0">
      <w:pPr>
        <w:rPr>
          <w:rFonts w:ascii="Noto Sans" w:hAnsi="Noto Sans" w:cs="Noto Sans"/>
          <w:sz w:val="20"/>
          <w:szCs w:val="20"/>
        </w:rPr>
      </w:pPr>
      <w:r w:rsidRPr="00035CF7">
        <w:rPr>
          <w:rFonts w:ascii="Noto Sans" w:hAnsi="Noto Sans" w:cs="Noto Sans"/>
          <w:sz w:val="20"/>
          <w:szCs w:val="20"/>
        </w:rPr>
        <w:t xml:space="preserve">Der Beschluss </w:t>
      </w:r>
      <w:r w:rsidR="005F0567">
        <w:rPr>
          <w:rFonts w:ascii="Noto Sans" w:hAnsi="Noto Sans" w:cs="Noto Sans"/>
          <w:sz w:val="20"/>
          <w:szCs w:val="20"/>
        </w:rPr>
        <w:t xml:space="preserve">vom 28.09.2023 </w:t>
      </w:r>
      <w:r w:rsidRPr="00035CF7">
        <w:rPr>
          <w:rFonts w:ascii="Noto Sans" w:hAnsi="Noto Sans" w:cs="Noto Sans"/>
          <w:sz w:val="20"/>
          <w:szCs w:val="20"/>
        </w:rPr>
        <w:t>wird hiermit gemäß § 141 Absatz 3</w:t>
      </w:r>
      <w:r w:rsidR="009E7298" w:rsidRPr="00035CF7">
        <w:rPr>
          <w:rFonts w:ascii="Noto Sans" w:hAnsi="Noto Sans" w:cs="Noto Sans"/>
          <w:sz w:val="20"/>
          <w:szCs w:val="20"/>
        </w:rPr>
        <w:t xml:space="preserve"> Satz 2</w:t>
      </w:r>
      <w:r w:rsidRPr="00035CF7">
        <w:rPr>
          <w:rFonts w:ascii="Noto Sans" w:hAnsi="Noto Sans" w:cs="Noto Sans"/>
          <w:sz w:val="20"/>
          <w:szCs w:val="20"/>
        </w:rPr>
        <w:t xml:space="preserve"> BauGB ortsüblich bekannt gemacht.</w:t>
      </w:r>
    </w:p>
    <w:p w14:paraId="0290D322" w14:textId="77777777" w:rsidR="00AD2E4B" w:rsidRPr="008E4B7E" w:rsidRDefault="00AD2E4B">
      <w:pPr>
        <w:rPr>
          <w:rFonts w:ascii="Noto Sans" w:hAnsi="Noto Sans" w:cs="Noto Sans"/>
          <w:color w:val="FF0000"/>
          <w:sz w:val="20"/>
          <w:szCs w:val="20"/>
        </w:rPr>
      </w:pPr>
    </w:p>
    <w:p w14:paraId="09007C6C" w14:textId="77777777" w:rsidR="00AD2E4B" w:rsidRPr="00AF50BA" w:rsidRDefault="00AD2E4B" w:rsidP="00AD2E4B">
      <w:pPr>
        <w:jc w:val="center"/>
        <w:rPr>
          <w:rFonts w:ascii="Noto Sans" w:hAnsi="Noto Sans" w:cs="Noto Sans"/>
          <w:b/>
          <w:sz w:val="20"/>
          <w:szCs w:val="20"/>
        </w:rPr>
      </w:pPr>
      <w:r w:rsidRPr="00AF50BA">
        <w:rPr>
          <w:rFonts w:ascii="Noto Sans" w:hAnsi="Noto Sans" w:cs="Noto Sans"/>
          <w:b/>
          <w:sz w:val="20"/>
          <w:szCs w:val="20"/>
        </w:rPr>
        <w:t>Ziel der vorb</w:t>
      </w:r>
      <w:r w:rsidR="007833E8" w:rsidRPr="00AF50BA">
        <w:rPr>
          <w:rFonts w:ascii="Noto Sans" w:hAnsi="Noto Sans" w:cs="Noto Sans"/>
          <w:b/>
          <w:sz w:val="20"/>
          <w:szCs w:val="20"/>
        </w:rPr>
        <w:t>e</w:t>
      </w:r>
      <w:r w:rsidRPr="00AF50BA">
        <w:rPr>
          <w:rFonts w:ascii="Noto Sans" w:hAnsi="Noto Sans" w:cs="Noto Sans"/>
          <w:b/>
          <w:sz w:val="20"/>
          <w:szCs w:val="20"/>
        </w:rPr>
        <w:t>reitenden Untersuchungen</w:t>
      </w:r>
    </w:p>
    <w:p w14:paraId="72B1F022" w14:textId="77777777" w:rsidR="00AF50BA" w:rsidRDefault="00AF50BA">
      <w:pPr>
        <w:rPr>
          <w:rFonts w:ascii="Noto Sans" w:hAnsi="Noto Sans" w:cs="Noto Sans"/>
          <w:color w:val="FF0000"/>
          <w:sz w:val="20"/>
          <w:szCs w:val="20"/>
        </w:rPr>
      </w:pPr>
    </w:p>
    <w:p w14:paraId="2F564254" w14:textId="6FA82332" w:rsidR="007833E8" w:rsidRPr="00C46278" w:rsidRDefault="00AF50BA">
      <w:pPr>
        <w:rPr>
          <w:rFonts w:ascii="Noto Sans" w:hAnsi="Noto Sans" w:cs="Noto Sans"/>
          <w:sz w:val="20"/>
          <w:szCs w:val="20"/>
        </w:rPr>
      </w:pPr>
      <w:r w:rsidRPr="00C46278">
        <w:rPr>
          <w:rFonts w:ascii="Noto Sans" w:hAnsi="Noto Sans" w:cs="Noto Sans"/>
          <w:sz w:val="20"/>
          <w:szCs w:val="20"/>
        </w:rPr>
        <w:t xml:space="preserve">Der grundsätzliche Sanierungsbedarf wurde </w:t>
      </w:r>
      <w:r w:rsidR="004349BE" w:rsidRPr="00C46278">
        <w:rPr>
          <w:rFonts w:ascii="Noto Sans" w:hAnsi="Noto Sans" w:cs="Noto Sans"/>
          <w:sz w:val="20"/>
          <w:szCs w:val="20"/>
        </w:rPr>
        <w:t xml:space="preserve">zuletzt in der Verbandsversammlung des Zweckverbands am 9. November 2022 </w:t>
      </w:r>
      <w:r w:rsidRPr="00C46278">
        <w:rPr>
          <w:rFonts w:ascii="Noto Sans" w:hAnsi="Noto Sans" w:cs="Noto Sans"/>
          <w:sz w:val="20"/>
          <w:szCs w:val="20"/>
        </w:rPr>
        <w:t>festgestellt</w:t>
      </w:r>
      <w:r w:rsidR="00AD2E4B" w:rsidRPr="00C46278">
        <w:rPr>
          <w:rFonts w:ascii="Noto Sans" w:hAnsi="Noto Sans" w:cs="Noto Sans"/>
          <w:sz w:val="20"/>
          <w:szCs w:val="20"/>
        </w:rPr>
        <w:t xml:space="preserve">. </w:t>
      </w:r>
      <w:r w:rsidR="00D06087" w:rsidRPr="00C46278">
        <w:rPr>
          <w:rFonts w:ascii="Noto Sans" w:hAnsi="Noto Sans" w:cs="Noto Sans"/>
          <w:sz w:val="20"/>
          <w:szCs w:val="20"/>
        </w:rPr>
        <w:t xml:space="preserve">Wesentliche </w:t>
      </w:r>
      <w:r w:rsidR="009B63A0" w:rsidRPr="00C46278">
        <w:rPr>
          <w:rFonts w:ascii="Noto Sans" w:hAnsi="Noto Sans" w:cs="Noto Sans"/>
          <w:sz w:val="20"/>
          <w:szCs w:val="20"/>
        </w:rPr>
        <w:t>Ziele sind die Neuordnung,</w:t>
      </w:r>
      <w:r w:rsidR="00D06087" w:rsidRPr="00C46278">
        <w:rPr>
          <w:rFonts w:ascii="Noto Sans" w:hAnsi="Noto Sans" w:cs="Noto Sans"/>
          <w:sz w:val="20"/>
          <w:szCs w:val="20"/>
        </w:rPr>
        <w:t xml:space="preserve"> Neustrukturierung und</w:t>
      </w:r>
      <w:r w:rsidR="009B63A0" w:rsidRPr="00C46278">
        <w:rPr>
          <w:rFonts w:ascii="Noto Sans" w:hAnsi="Noto Sans" w:cs="Noto Sans"/>
          <w:sz w:val="20"/>
          <w:szCs w:val="20"/>
        </w:rPr>
        <w:t xml:space="preserve"> Aktivierung </w:t>
      </w:r>
      <w:r w:rsidR="00D06087" w:rsidRPr="00C46278">
        <w:rPr>
          <w:rFonts w:ascii="Noto Sans" w:hAnsi="Noto Sans" w:cs="Noto Sans"/>
          <w:sz w:val="20"/>
          <w:szCs w:val="20"/>
        </w:rPr>
        <w:t>von</w:t>
      </w:r>
      <w:r w:rsidR="009B63A0" w:rsidRPr="00C46278">
        <w:rPr>
          <w:rFonts w:ascii="Noto Sans" w:hAnsi="Noto Sans" w:cs="Noto Sans"/>
          <w:sz w:val="20"/>
          <w:szCs w:val="20"/>
        </w:rPr>
        <w:t xml:space="preserve"> brach gefallenen Gewerbe- und Industrieflächen</w:t>
      </w:r>
      <w:r w:rsidR="00D06087" w:rsidRPr="00C46278">
        <w:rPr>
          <w:rFonts w:ascii="Noto Sans" w:hAnsi="Noto Sans" w:cs="Noto Sans"/>
          <w:sz w:val="20"/>
          <w:szCs w:val="20"/>
        </w:rPr>
        <w:t xml:space="preserve"> sowie die Verbesserung der Erschließungsfunktionen</w:t>
      </w:r>
      <w:r w:rsidR="009B63A0" w:rsidRPr="00C46278">
        <w:rPr>
          <w:rFonts w:ascii="Noto Sans" w:hAnsi="Noto Sans" w:cs="Noto Sans"/>
          <w:sz w:val="20"/>
          <w:szCs w:val="20"/>
        </w:rPr>
        <w:t>.</w:t>
      </w:r>
      <w:r w:rsidR="007833E8" w:rsidRPr="00C46278">
        <w:rPr>
          <w:rFonts w:ascii="Noto Sans" w:hAnsi="Noto Sans" w:cs="Noto Sans"/>
          <w:sz w:val="20"/>
          <w:szCs w:val="20"/>
        </w:rPr>
        <w:t xml:space="preserve"> </w:t>
      </w:r>
      <w:r w:rsidR="00D06087" w:rsidRPr="00C46278">
        <w:rPr>
          <w:rFonts w:ascii="Noto Sans" w:hAnsi="Noto Sans" w:cs="Noto Sans"/>
          <w:sz w:val="20"/>
          <w:szCs w:val="20"/>
        </w:rPr>
        <w:t xml:space="preserve">Mit </w:t>
      </w:r>
      <w:r w:rsidR="007833E8" w:rsidRPr="00C46278">
        <w:rPr>
          <w:rFonts w:ascii="Noto Sans" w:hAnsi="Noto Sans" w:cs="Noto Sans"/>
          <w:sz w:val="20"/>
          <w:szCs w:val="20"/>
        </w:rPr>
        <w:t>den vorbereitenden Untersuchungen</w:t>
      </w:r>
      <w:r w:rsidRPr="00C46278">
        <w:rPr>
          <w:rFonts w:ascii="Noto Sans" w:hAnsi="Noto Sans" w:cs="Noto Sans"/>
          <w:sz w:val="20"/>
          <w:szCs w:val="20"/>
        </w:rPr>
        <w:t xml:space="preserve"> soll abschließend geklärt werden, ob die Voraussetzungen für die Durchführung eines förmlichen Sanierungsverfahrens gegeben sind und ob ein solches Verfahren rechtlich, inhaltlich und finanziell durchführbar ist.</w:t>
      </w:r>
      <w:r w:rsidR="00272C70">
        <w:rPr>
          <w:rFonts w:ascii="Noto Sans" w:hAnsi="Noto Sans" w:cs="Noto Sans"/>
          <w:sz w:val="20"/>
          <w:szCs w:val="20"/>
        </w:rPr>
        <w:t xml:space="preserve"> </w:t>
      </w:r>
    </w:p>
    <w:p w14:paraId="1B3B5022" w14:textId="77777777" w:rsidR="00C46278" w:rsidRPr="00C46278" w:rsidRDefault="00C46278">
      <w:pPr>
        <w:rPr>
          <w:rFonts w:ascii="Noto Sans" w:hAnsi="Noto Sans" w:cs="Noto Sans"/>
          <w:sz w:val="20"/>
          <w:szCs w:val="20"/>
        </w:rPr>
      </w:pPr>
    </w:p>
    <w:p w14:paraId="4D7DE3FE" w14:textId="77777777" w:rsidR="004A3423" w:rsidRPr="00C46278" w:rsidRDefault="0058766C">
      <w:pPr>
        <w:rPr>
          <w:rFonts w:ascii="Noto Sans" w:hAnsi="Noto Sans" w:cs="Noto Sans"/>
          <w:sz w:val="20"/>
          <w:szCs w:val="20"/>
        </w:rPr>
      </w:pPr>
      <w:r w:rsidRPr="00C46278">
        <w:rPr>
          <w:rFonts w:ascii="Noto Sans" w:hAnsi="Noto Sans" w:cs="Noto Sans"/>
          <w:sz w:val="20"/>
          <w:szCs w:val="20"/>
        </w:rPr>
        <w:t>G</w:t>
      </w:r>
      <w:r w:rsidR="004A3423" w:rsidRPr="00C46278">
        <w:rPr>
          <w:rFonts w:ascii="Noto Sans" w:hAnsi="Noto Sans" w:cs="Noto Sans"/>
          <w:sz w:val="20"/>
          <w:szCs w:val="20"/>
        </w:rPr>
        <w:t>e</w:t>
      </w:r>
      <w:r w:rsidRPr="00C46278">
        <w:rPr>
          <w:rFonts w:ascii="Noto Sans" w:hAnsi="Noto Sans" w:cs="Noto Sans"/>
          <w:sz w:val="20"/>
          <w:szCs w:val="20"/>
        </w:rPr>
        <w:t xml:space="preserve">mäß § 141 Absatz 3 Satz 3 </w:t>
      </w:r>
      <w:r w:rsidR="004A3423" w:rsidRPr="00C46278">
        <w:rPr>
          <w:rFonts w:ascii="Noto Sans" w:hAnsi="Noto Sans" w:cs="Noto Sans"/>
          <w:sz w:val="20"/>
          <w:szCs w:val="20"/>
        </w:rPr>
        <w:t>B</w:t>
      </w:r>
      <w:r w:rsidRPr="00C46278">
        <w:rPr>
          <w:rFonts w:ascii="Noto Sans" w:hAnsi="Noto Sans" w:cs="Noto Sans"/>
          <w:sz w:val="20"/>
          <w:szCs w:val="20"/>
        </w:rPr>
        <w:t>auGB wird auf die Auskunftspflicht nach § 138 BauGB hingewiesen.</w:t>
      </w:r>
    </w:p>
    <w:p w14:paraId="71A07797" w14:textId="77777777" w:rsidR="005D6F33" w:rsidRPr="00C46278" w:rsidRDefault="005D6F33">
      <w:pPr>
        <w:rPr>
          <w:rFonts w:ascii="Noto Sans" w:hAnsi="Noto Sans" w:cs="Noto Sans"/>
          <w:sz w:val="20"/>
          <w:szCs w:val="20"/>
        </w:rPr>
      </w:pPr>
    </w:p>
    <w:p w14:paraId="3418C069" w14:textId="77777777" w:rsidR="005D6F33" w:rsidRPr="00C46278" w:rsidRDefault="004A3423">
      <w:pPr>
        <w:rPr>
          <w:rFonts w:ascii="Noto Sans" w:hAnsi="Noto Sans" w:cs="Noto Sans"/>
          <w:sz w:val="20"/>
          <w:szCs w:val="20"/>
        </w:rPr>
      </w:pPr>
      <w:r w:rsidRPr="00C46278">
        <w:rPr>
          <w:rFonts w:ascii="Noto Sans" w:hAnsi="Noto Sans" w:cs="Noto Sans"/>
          <w:sz w:val="20"/>
          <w:szCs w:val="20"/>
        </w:rPr>
        <w:t>D</w:t>
      </w:r>
      <w:r w:rsidR="0058766C" w:rsidRPr="00C46278">
        <w:rPr>
          <w:rFonts w:ascii="Noto Sans" w:hAnsi="Noto Sans" w:cs="Noto Sans"/>
          <w:sz w:val="20"/>
          <w:szCs w:val="20"/>
        </w:rPr>
        <w:t>anach sind Eigentümer</w:t>
      </w:r>
      <w:r w:rsidRPr="00C46278">
        <w:rPr>
          <w:rFonts w:ascii="Noto Sans" w:hAnsi="Noto Sans" w:cs="Noto Sans"/>
          <w:sz w:val="20"/>
          <w:szCs w:val="20"/>
        </w:rPr>
        <w:t>,</w:t>
      </w:r>
      <w:r w:rsidR="0058766C" w:rsidRPr="00C46278">
        <w:rPr>
          <w:rFonts w:ascii="Noto Sans" w:hAnsi="Noto Sans" w:cs="Noto Sans"/>
          <w:sz w:val="20"/>
          <w:szCs w:val="20"/>
        </w:rPr>
        <w:t xml:space="preserve"> Mieter, Pächter und sonstige zum </w:t>
      </w:r>
      <w:r w:rsidRPr="00C46278">
        <w:rPr>
          <w:rFonts w:ascii="Noto Sans" w:hAnsi="Noto Sans" w:cs="Noto Sans"/>
          <w:sz w:val="20"/>
          <w:szCs w:val="20"/>
        </w:rPr>
        <w:t>B</w:t>
      </w:r>
      <w:r w:rsidR="0058766C" w:rsidRPr="00C46278">
        <w:rPr>
          <w:rFonts w:ascii="Noto Sans" w:hAnsi="Noto Sans" w:cs="Noto Sans"/>
          <w:sz w:val="20"/>
          <w:szCs w:val="20"/>
        </w:rPr>
        <w:t xml:space="preserve">esitz oder zur Nutzung eines Grundstücks, Gebäudes oder Gebäudeteils Berechtigte sowie ihre </w:t>
      </w:r>
      <w:r w:rsidRPr="00C46278">
        <w:rPr>
          <w:rFonts w:ascii="Noto Sans" w:hAnsi="Noto Sans" w:cs="Noto Sans"/>
          <w:sz w:val="20"/>
          <w:szCs w:val="20"/>
        </w:rPr>
        <w:t>B</w:t>
      </w:r>
      <w:r w:rsidR="0058766C" w:rsidRPr="00C46278">
        <w:rPr>
          <w:rFonts w:ascii="Noto Sans" w:hAnsi="Noto Sans" w:cs="Noto Sans"/>
          <w:sz w:val="20"/>
          <w:szCs w:val="20"/>
        </w:rPr>
        <w:t>eauft</w:t>
      </w:r>
      <w:r w:rsidRPr="00C46278">
        <w:rPr>
          <w:rFonts w:ascii="Noto Sans" w:hAnsi="Noto Sans" w:cs="Noto Sans"/>
          <w:sz w:val="20"/>
          <w:szCs w:val="20"/>
        </w:rPr>
        <w:t>r</w:t>
      </w:r>
      <w:r w:rsidR="0058766C" w:rsidRPr="00C46278">
        <w:rPr>
          <w:rFonts w:ascii="Noto Sans" w:hAnsi="Noto Sans" w:cs="Noto Sans"/>
          <w:sz w:val="20"/>
          <w:szCs w:val="20"/>
        </w:rPr>
        <w:t>agten verpflichtet, der Gemeinde oder ih</w:t>
      </w:r>
      <w:r w:rsidRPr="00C46278">
        <w:rPr>
          <w:rFonts w:ascii="Noto Sans" w:hAnsi="Noto Sans" w:cs="Noto Sans"/>
          <w:sz w:val="20"/>
          <w:szCs w:val="20"/>
        </w:rPr>
        <w:t>r</w:t>
      </w:r>
      <w:r w:rsidR="0058766C" w:rsidRPr="00C46278">
        <w:rPr>
          <w:rFonts w:ascii="Noto Sans" w:hAnsi="Noto Sans" w:cs="Noto Sans"/>
          <w:sz w:val="20"/>
          <w:szCs w:val="20"/>
        </w:rPr>
        <w:t xml:space="preserve">en </w:t>
      </w:r>
      <w:r w:rsidRPr="00C46278">
        <w:rPr>
          <w:rFonts w:ascii="Noto Sans" w:hAnsi="Noto Sans" w:cs="Noto Sans"/>
          <w:sz w:val="20"/>
          <w:szCs w:val="20"/>
        </w:rPr>
        <w:t>Beauftragten Auskunft über T</w:t>
      </w:r>
      <w:r w:rsidR="0058766C" w:rsidRPr="00C46278">
        <w:rPr>
          <w:rFonts w:ascii="Noto Sans" w:hAnsi="Noto Sans" w:cs="Noto Sans"/>
          <w:sz w:val="20"/>
          <w:szCs w:val="20"/>
        </w:rPr>
        <w:t>atsachen zu erteilen, deren Kenntnis zur Beurtei</w:t>
      </w:r>
      <w:r w:rsidRPr="00C46278">
        <w:rPr>
          <w:rFonts w:ascii="Noto Sans" w:hAnsi="Noto Sans" w:cs="Noto Sans"/>
          <w:sz w:val="20"/>
          <w:szCs w:val="20"/>
        </w:rPr>
        <w:t>lung der S</w:t>
      </w:r>
      <w:r w:rsidR="0058766C" w:rsidRPr="00C46278">
        <w:rPr>
          <w:rFonts w:ascii="Noto Sans" w:hAnsi="Noto Sans" w:cs="Noto Sans"/>
          <w:sz w:val="20"/>
          <w:szCs w:val="20"/>
        </w:rPr>
        <w:t>anierungsbedürftigkeit eines Gebi</w:t>
      </w:r>
      <w:r w:rsidRPr="00C46278">
        <w:rPr>
          <w:rFonts w:ascii="Noto Sans" w:hAnsi="Noto Sans" w:cs="Noto Sans"/>
          <w:sz w:val="20"/>
          <w:szCs w:val="20"/>
        </w:rPr>
        <w:t>e</w:t>
      </w:r>
      <w:r w:rsidR="0058766C" w:rsidRPr="00C46278">
        <w:rPr>
          <w:rFonts w:ascii="Noto Sans" w:hAnsi="Noto Sans" w:cs="Noto Sans"/>
          <w:sz w:val="20"/>
          <w:szCs w:val="20"/>
        </w:rPr>
        <w:t>tes oder zur Vorbereitung oder Durchführung d</w:t>
      </w:r>
      <w:r w:rsidRPr="00C46278">
        <w:rPr>
          <w:rFonts w:ascii="Noto Sans" w:hAnsi="Noto Sans" w:cs="Noto Sans"/>
          <w:sz w:val="20"/>
          <w:szCs w:val="20"/>
        </w:rPr>
        <w:t>er Sanierung erforderlich ist.</w:t>
      </w:r>
      <w:r w:rsidR="003F6074" w:rsidRPr="00C46278">
        <w:rPr>
          <w:rFonts w:ascii="Noto Sans" w:hAnsi="Noto Sans" w:cs="Noto Sans"/>
          <w:sz w:val="20"/>
          <w:szCs w:val="20"/>
        </w:rPr>
        <w:t xml:space="preserve"> </w:t>
      </w:r>
    </w:p>
    <w:p w14:paraId="349A4CFE" w14:textId="77777777" w:rsidR="00A93FD7" w:rsidRPr="00C46278" w:rsidRDefault="00A93FD7">
      <w:pPr>
        <w:rPr>
          <w:rFonts w:ascii="Noto Sans" w:hAnsi="Noto Sans" w:cs="Noto Sans"/>
          <w:sz w:val="20"/>
          <w:szCs w:val="20"/>
        </w:rPr>
      </w:pPr>
    </w:p>
    <w:p w14:paraId="1E8885BD" w14:textId="77777777" w:rsidR="005D6F33" w:rsidRPr="0072739F" w:rsidRDefault="006E0D8B">
      <w:pPr>
        <w:rPr>
          <w:rFonts w:ascii="Noto Sans" w:hAnsi="Noto Sans" w:cs="Noto Sans"/>
          <w:sz w:val="20"/>
          <w:szCs w:val="20"/>
        </w:rPr>
      </w:pPr>
      <w:r w:rsidRPr="00DC1633">
        <w:rPr>
          <w:rFonts w:ascii="Noto Sans" w:hAnsi="Noto Sans" w:cs="Noto Sans"/>
          <w:sz w:val="20"/>
          <w:szCs w:val="20"/>
        </w:rPr>
        <w:t>Gemäß § 141 Absatz 4 B</w:t>
      </w:r>
      <w:r w:rsidR="005D6F33" w:rsidRPr="00DC1633">
        <w:rPr>
          <w:rFonts w:ascii="Noto Sans" w:hAnsi="Noto Sans" w:cs="Noto Sans"/>
          <w:sz w:val="20"/>
          <w:szCs w:val="20"/>
        </w:rPr>
        <w:t xml:space="preserve">auGB finden mit der ortsüblichen Bekanntmachung des </w:t>
      </w:r>
      <w:r w:rsidRPr="00DC1633">
        <w:rPr>
          <w:rFonts w:ascii="Noto Sans" w:hAnsi="Noto Sans" w:cs="Noto Sans"/>
          <w:sz w:val="20"/>
          <w:szCs w:val="20"/>
        </w:rPr>
        <w:t>B</w:t>
      </w:r>
      <w:r w:rsidR="005D6F33" w:rsidRPr="00DC1633">
        <w:rPr>
          <w:rFonts w:ascii="Noto Sans" w:hAnsi="Noto Sans" w:cs="Noto Sans"/>
          <w:sz w:val="20"/>
          <w:szCs w:val="20"/>
        </w:rPr>
        <w:t>eschlusses über die Durchführung der vorber</w:t>
      </w:r>
      <w:r w:rsidRPr="00DC1633">
        <w:rPr>
          <w:rFonts w:ascii="Noto Sans" w:hAnsi="Noto Sans" w:cs="Noto Sans"/>
          <w:sz w:val="20"/>
          <w:szCs w:val="20"/>
        </w:rPr>
        <w:t>e</w:t>
      </w:r>
      <w:r w:rsidR="005D6F33" w:rsidRPr="00DC1633">
        <w:rPr>
          <w:rFonts w:ascii="Noto Sans" w:hAnsi="Noto Sans" w:cs="Noto Sans"/>
          <w:sz w:val="20"/>
          <w:szCs w:val="20"/>
        </w:rPr>
        <w:t>it</w:t>
      </w:r>
      <w:r w:rsidRPr="00DC1633">
        <w:rPr>
          <w:rFonts w:ascii="Noto Sans" w:hAnsi="Noto Sans" w:cs="Noto Sans"/>
          <w:sz w:val="20"/>
          <w:szCs w:val="20"/>
        </w:rPr>
        <w:t>e</w:t>
      </w:r>
      <w:r w:rsidR="005D6F33" w:rsidRPr="00DC1633">
        <w:rPr>
          <w:rFonts w:ascii="Noto Sans" w:hAnsi="Noto Sans" w:cs="Noto Sans"/>
          <w:sz w:val="20"/>
          <w:szCs w:val="20"/>
        </w:rPr>
        <w:t>nden Untersu</w:t>
      </w:r>
      <w:r w:rsidRPr="00DC1633">
        <w:rPr>
          <w:rFonts w:ascii="Noto Sans" w:hAnsi="Noto Sans" w:cs="Noto Sans"/>
          <w:sz w:val="20"/>
          <w:szCs w:val="20"/>
        </w:rPr>
        <w:t>chu</w:t>
      </w:r>
      <w:r w:rsidR="005D6F33" w:rsidRPr="00DC1633">
        <w:rPr>
          <w:rFonts w:ascii="Noto Sans" w:hAnsi="Noto Sans" w:cs="Noto Sans"/>
          <w:sz w:val="20"/>
          <w:szCs w:val="20"/>
        </w:rPr>
        <w:t>ngen di</w:t>
      </w:r>
      <w:r w:rsidR="00DC1633" w:rsidRPr="00DC1633">
        <w:rPr>
          <w:rFonts w:ascii="Noto Sans" w:hAnsi="Noto Sans" w:cs="Noto Sans"/>
          <w:sz w:val="20"/>
          <w:szCs w:val="20"/>
        </w:rPr>
        <w:t xml:space="preserve">e Vorschriften der §§ 137, 138 und </w:t>
      </w:r>
      <w:r w:rsidR="005D6F33" w:rsidRPr="00DC1633">
        <w:rPr>
          <w:rFonts w:ascii="Noto Sans" w:hAnsi="Noto Sans" w:cs="Noto Sans"/>
          <w:sz w:val="20"/>
          <w:szCs w:val="20"/>
        </w:rPr>
        <w:t xml:space="preserve">139 BauGB über die </w:t>
      </w:r>
      <w:r w:rsidRPr="00DC1633">
        <w:rPr>
          <w:rFonts w:ascii="Noto Sans" w:hAnsi="Noto Sans" w:cs="Noto Sans"/>
          <w:sz w:val="20"/>
          <w:szCs w:val="20"/>
        </w:rPr>
        <w:t>B</w:t>
      </w:r>
      <w:r w:rsidR="005D6F33" w:rsidRPr="00DC1633">
        <w:rPr>
          <w:rFonts w:ascii="Noto Sans" w:hAnsi="Noto Sans" w:cs="Noto Sans"/>
          <w:sz w:val="20"/>
          <w:szCs w:val="20"/>
        </w:rPr>
        <w:t xml:space="preserve">eteiligung und Mitwirkung der </w:t>
      </w:r>
      <w:r w:rsidRPr="00DC1633">
        <w:rPr>
          <w:rFonts w:ascii="Noto Sans" w:hAnsi="Noto Sans" w:cs="Noto Sans"/>
          <w:sz w:val="20"/>
          <w:szCs w:val="20"/>
        </w:rPr>
        <w:t>B</w:t>
      </w:r>
      <w:r w:rsidR="005D6F33" w:rsidRPr="00DC1633">
        <w:rPr>
          <w:rFonts w:ascii="Noto Sans" w:hAnsi="Noto Sans" w:cs="Noto Sans"/>
          <w:sz w:val="20"/>
          <w:szCs w:val="20"/>
        </w:rPr>
        <w:t xml:space="preserve">etroffenen, die Auskunftspflicht und die </w:t>
      </w:r>
      <w:r w:rsidRPr="00DC1633">
        <w:rPr>
          <w:rFonts w:ascii="Noto Sans" w:hAnsi="Noto Sans" w:cs="Noto Sans"/>
          <w:sz w:val="20"/>
          <w:szCs w:val="20"/>
        </w:rPr>
        <w:t>B</w:t>
      </w:r>
      <w:r w:rsidR="005D6F33" w:rsidRPr="00DC1633">
        <w:rPr>
          <w:rFonts w:ascii="Noto Sans" w:hAnsi="Noto Sans" w:cs="Noto Sans"/>
          <w:sz w:val="20"/>
          <w:szCs w:val="20"/>
        </w:rPr>
        <w:t xml:space="preserve">eteiligung und </w:t>
      </w:r>
      <w:r w:rsidRPr="00DC1633">
        <w:rPr>
          <w:rFonts w:ascii="Noto Sans" w:hAnsi="Noto Sans" w:cs="Noto Sans"/>
          <w:sz w:val="20"/>
          <w:szCs w:val="20"/>
        </w:rPr>
        <w:t>M</w:t>
      </w:r>
      <w:r w:rsidR="005D6F33" w:rsidRPr="00DC1633">
        <w:rPr>
          <w:rFonts w:ascii="Noto Sans" w:hAnsi="Noto Sans" w:cs="Noto Sans"/>
          <w:sz w:val="20"/>
          <w:szCs w:val="20"/>
        </w:rPr>
        <w:t>itwirkung öffen</w:t>
      </w:r>
      <w:r w:rsidRPr="00DC1633">
        <w:rPr>
          <w:rFonts w:ascii="Noto Sans" w:hAnsi="Noto Sans" w:cs="Noto Sans"/>
          <w:sz w:val="20"/>
          <w:szCs w:val="20"/>
        </w:rPr>
        <w:t>t</w:t>
      </w:r>
      <w:r w:rsidR="005D6F33" w:rsidRPr="00DC1633">
        <w:rPr>
          <w:rFonts w:ascii="Noto Sans" w:hAnsi="Noto Sans" w:cs="Noto Sans"/>
          <w:sz w:val="20"/>
          <w:szCs w:val="20"/>
        </w:rPr>
        <w:t>licher Aufgabenträger Anwendun</w:t>
      </w:r>
      <w:r w:rsidR="005D6F33" w:rsidRPr="0072739F">
        <w:rPr>
          <w:rFonts w:ascii="Noto Sans" w:hAnsi="Noto Sans" w:cs="Noto Sans"/>
          <w:sz w:val="20"/>
          <w:szCs w:val="20"/>
        </w:rPr>
        <w:t xml:space="preserve">g. </w:t>
      </w:r>
      <w:r w:rsidRPr="0072739F">
        <w:rPr>
          <w:rFonts w:ascii="Noto Sans" w:hAnsi="Noto Sans" w:cs="Noto Sans"/>
          <w:sz w:val="20"/>
          <w:szCs w:val="20"/>
        </w:rPr>
        <w:t>Außerdem können ab sofort beabsichtigte Vorhaben und Grundstücksteilungen zurückgestellt werden.</w:t>
      </w:r>
    </w:p>
    <w:p w14:paraId="767F78DA" w14:textId="77777777" w:rsidR="00895EF0" w:rsidRPr="005F0567" w:rsidRDefault="00895EF0">
      <w:pPr>
        <w:rPr>
          <w:rFonts w:ascii="Noto Sans" w:hAnsi="Noto Sans" w:cs="Noto Sans"/>
          <w:color w:val="FF0000"/>
          <w:sz w:val="20"/>
          <w:szCs w:val="20"/>
        </w:rPr>
      </w:pPr>
    </w:p>
    <w:p w14:paraId="4692E3F7" w14:textId="06449E67" w:rsidR="00F76ED2" w:rsidRPr="00F76ED2" w:rsidRDefault="0072739F">
      <w:pPr>
        <w:rPr>
          <w:rFonts w:ascii="Noto Sans" w:hAnsi="Noto Sans" w:cs="Noto Sans"/>
          <w:b/>
          <w:sz w:val="20"/>
          <w:szCs w:val="20"/>
        </w:rPr>
      </w:pPr>
      <w:r w:rsidRPr="00F76ED2">
        <w:rPr>
          <w:rFonts w:ascii="Noto Sans" w:hAnsi="Noto Sans" w:cs="Noto Sans"/>
          <w:b/>
          <w:sz w:val="20"/>
          <w:szCs w:val="20"/>
        </w:rPr>
        <w:t>Leimen</w:t>
      </w:r>
      <w:r w:rsidR="00EA7826" w:rsidRPr="00F76ED2">
        <w:rPr>
          <w:rFonts w:ascii="Noto Sans" w:hAnsi="Noto Sans" w:cs="Noto Sans"/>
          <w:b/>
          <w:sz w:val="20"/>
          <w:szCs w:val="20"/>
        </w:rPr>
        <w:t>, den</w:t>
      </w:r>
      <w:r w:rsidR="00392613">
        <w:rPr>
          <w:rFonts w:ascii="Noto Sans" w:hAnsi="Noto Sans" w:cs="Noto Sans"/>
          <w:b/>
          <w:sz w:val="20"/>
          <w:szCs w:val="20"/>
        </w:rPr>
        <w:t xml:space="preserve"> 12</w:t>
      </w:r>
      <w:bookmarkStart w:id="0" w:name="_GoBack"/>
      <w:bookmarkEnd w:id="0"/>
      <w:r w:rsidR="00F76ED2" w:rsidRPr="00F76ED2">
        <w:rPr>
          <w:rFonts w:ascii="Noto Sans" w:hAnsi="Noto Sans" w:cs="Noto Sans"/>
          <w:b/>
          <w:sz w:val="20"/>
          <w:szCs w:val="20"/>
        </w:rPr>
        <w:t>. Oktober</w:t>
      </w:r>
      <w:r w:rsidR="005F0567" w:rsidRPr="00F76ED2">
        <w:rPr>
          <w:rFonts w:ascii="Noto Sans" w:hAnsi="Noto Sans" w:cs="Noto Sans"/>
          <w:b/>
          <w:sz w:val="20"/>
          <w:szCs w:val="20"/>
        </w:rPr>
        <w:t xml:space="preserve"> 2023</w:t>
      </w:r>
    </w:p>
    <w:p w14:paraId="6D07F126" w14:textId="77777777" w:rsidR="00EA7826" w:rsidRPr="0072739F" w:rsidRDefault="0072739F">
      <w:pPr>
        <w:rPr>
          <w:rFonts w:ascii="Noto Sans" w:hAnsi="Noto Sans" w:cs="Noto Sans"/>
          <w:b/>
          <w:sz w:val="20"/>
          <w:szCs w:val="20"/>
        </w:rPr>
      </w:pPr>
      <w:r w:rsidRPr="0072739F">
        <w:rPr>
          <w:rFonts w:ascii="Noto Sans" w:hAnsi="Noto Sans" w:cs="Noto Sans"/>
          <w:b/>
          <w:sz w:val="20"/>
          <w:szCs w:val="20"/>
        </w:rPr>
        <w:t>Zweckverband „Interkommunales Gewerbe- und Industriegebiet Heidelberg-Leimen</w:t>
      </w:r>
    </w:p>
    <w:p w14:paraId="64BB4287" w14:textId="77777777" w:rsidR="00EA7826" w:rsidRPr="00321C55" w:rsidRDefault="00EA7826">
      <w:pPr>
        <w:rPr>
          <w:rFonts w:ascii="Noto Sans" w:hAnsi="Noto Sans" w:cs="Noto Sans"/>
          <w:sz w:val="20"/>
          <w:szCs w:val="20"/>
        </w:rPr>
      </w:pPr>
    </w:p>
    <w:p w14:paraId="7EF41B77" w14:textId="77777777" w:rsidR="00215FDC" w:rsidRPr="00321C55" w:rsidRDefault="00215FDC">
      <w:pPr>
        <w:rPr>
          <w:rFonts w:ascii="Noto Sans" w:hAnsi="Noto Sans" w:cs="Noto Sans"/>
          <w:b/>
          <w:sz w:val="20"/>
          <w:szCs w:val="20"/>
        </w:rPr>
      </w:pPr>
    </w:p>
    <w:p w14:paraId="75CEB00B" w14:textId="77777777" w:rsidR="00215FDC" w:rsidRPr="00321C55" w:rsidRDefault="00215FDC">
      <w:pPr>
        <w:rPr>
          <w:rFonts w:ascii="Noto Sans" w:hAnsi="Noto Sans" w:cs="Noto Sans"/>
          <w:b/>
          <w:sz w:val="20"/>
          <w:szCs w:val="20"/>
        </w:rPr>
      </w:pPr>
    </w:p>
    <w:sectPr w:rsidR="00215FDC" w:rsidRPr="00321C55" w:rsidSect="009369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DC"/>
    <w:rsid w:val="00035CF7"/>
    <w:rsid w:val="000D1D85"/>
    <w:rsid w:val="00150EEE"/>
    <w:rsid w:val="00215FDC"/>
    <w:rsid w:val="00272C70"/>
    <w:rsid w:val="002E3FCD"/>
    <w:rsid w:val="002E6DC7"/>
    <w:rsid w:val="00315595"/>
    <w:rsid w:val="00321C55"/>
    <w:rsid w:val="0033117C"/>
    <w:rsid w:val="00347815"/>
    <w:rsid w:val="003732F9"/>
    <w:rsid w:val="00392613"/>
    <w:rsid w:val="003F6074"/>
    <w:rsid w:val="004349BE"/>
    <w:rsid w:val="0048334F"/>
    <w:rsid w:val="004A3423"/>
    <w:rsid w:val="004C3094"/>
    <w:rsid w:val="005467C8"/>
    <w:rsid w:val="0058766C"/>
    <w:rsid w:val="005D6F33"/>
    <w:rsid w:val="005F0567"/>
    <w:rsid w:val="00687BEC"/>
    <w:rsid w:val="006C5D71"/>
    <w:rsid w:val="006E0D8B"/>
    <w:rsid w:val="00712DD4"/>
    <w:rsid w:val="0072739F"/>
    <w:rsid w:val="00741000"/>
    <w:rsid w:val="007833E8"/>
    <w:rsid w:val="007A1822"/>
    <w:rsid w:val="0080302A"/>
    <w:rsid w:val="00895EF0"/>
    <w:rsid w:val="008E4B7E"/>
    <w:rsid w:val="009369DE"/>
    <w:rsid w:val="009B63A0"/>
    <w:rsid w:val="009E7298"/>
    <w:rsid w:val="00A27A96"/>
    <w:rsid w:val="00A52377"/>
    <w:rsid w:val="00A93FD7"/>
    <w:rsid w:val="00AB76EE"/>
    <w:rsid w:val="00AC65E2"/>
    <w:rsid w:val="00AD2E4B"/>
    <w:rsid w:val="00AF50BA"/>
    <w:rsid w:val="00B06EC0"/>
    <w:rsid w:val="00B17187"/>
    <w:rsid w:val="00C46278"/>
    <w:rsid w:val="00D06087"/>
    <w:rsid w:val="00DC1633"/>
    <w:rsid w:val="00E51E50"/>
    <w:rsid w:val="00E648B7"/>
    <w:rsid w:val="00EA7826"/>
    <w:rsid w:val="00EB61DB"/>
    <w:rsid w:val="00F006EE"/>
    <w:rsid w:val="00F10D8C"/>
    <w:rsid w:val="00F25F1B"/>
    <w:rsid w:val="00F76ED2"/>
    <w:rsid w:val="00FD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B227"/>
  <w15:docId w15:val="{67AC307A-4907-4A2F-BC08-37428908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LT Com 45 Light" w:eastAsiaTheme="minorHAnsi" w:hAnsi="Frutiger LT Com 45 Light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69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D6F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6F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6F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6F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6F3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F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F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4B7E"/>
    <w:pPr>
      <w:autoSpaceDE w:val="0"/>
      <w:autoSpaceDN w:val="0"/>
      <w:adjustRightInd w:val="0"/>
      <w:spacing w:line="240" w:lineRule="auto"/>
    </w:pPr>
    <w:rPr>
      <w:rFonts w:ascii="Noto Sans" w:hAnsi="Noto Sans" w:cs="Noto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Heidelberg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langerc</dc:creator>
  <cp:keywords/>
  <dc:description/>
  <cp:lastModifiedBy>Schölch-Garhöfer, Jutta</cp:lastModifiedBy>
  <cp:revision>9</cp:revision>
  <cp:lastPrinted>2023-04-04T12:54:00Z</cp:lastPrinted>
  <dcterms:created xsi:type="dcterms:W3CDTF">2023-08-31T09:25:00Z</dcterms:created>
  <dcterms:modified xsi:type="dcterms:W3CDTF">2023-10-10T13:10:00Z</dcterms:modified>
</cp:coreProperties>
</file>